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993"/>
        <w:gridCol w:w="6378"/>
        <w:gridCol w:w="1102"/>
        <w:gridCol w:w="1199"/>
      </w:tblGrid>
      <w:tr w:rsidR="00A25605" w:rsidRPr="00A37B78" w:rsidTr="006D140D">
        <w:trPr>
          <w:trHeight w:val="687"/>
        </w:trPr>
        <w:tc>
          <w:tcPr>
            <w:tcW w:w="993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>Тақырыптың аталуы</w:t>
            </w: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>Максималды балл</w:t>
            </w:r>
          </w:p>
        </w:tc>
      </w:tr>
      <w:tr w:rsidR="00A25605" w:rsidRPr="00A37B78" w:rsidTr="006D140D">
        <w:trPr>
          <w:trHeight w:val="295"/>
        </w:trPr>
        <w:tc>
          <w:tcPr>
            <w:tcW w:w="993" w:type="dxa"/>
            <w:vMerge w:val="restart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</w:t>
            </w: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</w:t>
            </w: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</w:tr>
      <w:tr w:rsidR="00A25605" w:rsidRPr="00A37B78" w:rsidTr="006D140D">
        <w:trPr>
          <w:trHeight w:val="404"/>
        </w:trPr>
        <w:tc>
          <w:tcPr>
            <w:tcW w:w="993" w:type="dxa"/>
            <w:vMerge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>2 практикалық сабақ</w:t>
            </w: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.</w:t>
            </w:r>
            <w:r w:rsidRPr="00A37B78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kk-KZ"/>
              </w:rPr>
              <w:t xml:space="preserve"> Ежелгі замандардағы протомузейлердің негізі</w:t>
            </w: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</w:t>
            </w: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6</w:t>
            </w:r>
          </w:p>
        </w:tc>
      </w:tr>
      <w:tr w:rsidR="00A25605" w:rsidRPr="00A37B78" w:rsidTr="006D140D">
        <w:trPr>
          <w:trHeight w:val="278"/>
        </w:trPr>
        <w:tc>
          <w:tcPr>
            <w:tcW w:w="993" w:type="dxa"/>
            <w:vMerge w:val="restart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</w:t>
            </w: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</w:tr>
      <w:tr w:rsidR="00A25605" w:rsidRPr="00A37B78" w:rsidTr="006D140D">
        <w:trPr>
          <w:trHeight w:val="534"/>
        </w:trPr>
        <w:tc>
          <w:tcPr>
            <w:tcW w:w="993" w:type="dxa"/>
            <w:vMerge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>2 практикалық сабақ</w:t>
            </w: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.</w:t>
            </w:r>
            <w:r w:rsidRPr="00A37B78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kk-KZ"/>
              </w:rPr>
              <w:t xml:space="preserve"> Көне Грекиялық архитектура, ұлы храмдар</w:t>
            </w: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</w:t>
            </w: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6</w:t>
            </w:r>
          </w:p>
        </w:tc>
      </w:tr>
      <w:tr w:rsidR="00A25605" w:rsidRPr="00A37B78" w:rsidTr="006D140D">
        <w:trPr>
          <w:trHeight w:val="291"/>
        </w:trPr>
        <w:tc>
          <w:tcPr>
            <w:tcW w:w="993" w:type="dxa"/>
            <w:vMerge w:val="restart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3</w:t>
            </w: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</w:t>
            </w: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</w:tr>
      <w:tr w:rsidR="00A25605" w:rsidRPr="00A37B78" w:rsidTr="006D140D">
        <w:trPr>
          <w:trHeight w:val="276"/>
        </w:trPr>
        <w:tc>
          <w:tcPr>
            <w:tcW w:w="993" w:type="dxa"/>
            <w:vMerge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>3 практикалық сабақ</w:t>
            </w: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. </w:t>
            </w:r>
            <w:r w:rsidRPr="00A37B78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kk-KZ"/>
              </w:rPr>
              <w:t>Римдік өнер және стилистикалық моделдер</w:t>
            </w: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</w:t>
            </w: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6</w:t>
            </w:r>
          </w:p>
        </w:tc>
      </w:tr>
      <w:tr w:rsidR="00A25605" w:rsidRPr="00A37B78" w:rsidTr="006D140D">
        <w:trPr>
          <w:trHeight w:val="505"/>
        </w:trPr>
        <w:tc>
          <w:tcPr>
            <w:tcW w:w="993" w:type="dxa"/>
            <w:vMerge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19</w:t>
            </w:r>
          </w:p>
        </w:tc>
      </w:tr>
      <w:tr w:rsidR="00A25605" w:rsidRPr="00A37B78" w:rsidTr="006D140D">
        <w:trPr>
          <w:trHeight w:val="310"/>
        </w:trPr>
        <w:tc>
          <w:tcPr>
            <w:tcW w:w="993" w:type="dxa"/>
            <w:vMerge w:val="restart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4</w:t>
            </w:r>
          </w:p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</w:t>
            </w: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</w:tr>
      <w:tr w:rsidR="00A25605" w:rsidRPr="00A37B78" w:rsidTr="006D140D">
        <w:trPr>
          <w:trHeight w:val="502"/>
        </w:trPr>
        <w:tc>
          <w:tcPr>
            <w:tcW w:w="993" w:type="dxa"/>
            <w:vMerge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 xml:space="preserve">4 практикалық сабақ. </w:t>
            </w: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Скульптуралық өндірістердің ерекшеліктері. Книдтік Афродита</w:t>
            </w: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</w:t>
            </w: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6</w:t>
            </w:r>
          </w:p>
        </w:tc>
      </w:tr>
      <w:tr w:rsidR="00A25605" w:rsidRPr="00A37B78" w:rsidTr="006D140D">
        <w:trPr>
          <w:trHeight w:val="550"/>
        </w:trPr>
        <w:tc>
          <w:tcPr>
            <w:tcW w:w="993" w:type="dxa"/>
            <w:vMerge w:val="restart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5</w:t>
            </w: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</w:t>
            </w:r>
          </w:p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</w:tr>
      <w:tr w:rsidR="00A25605" w:rsidRPr="00A37B78" w:rsidTr="006D140D">
        <w:trPr>
          <w:trHeight w:val="262"/>
        </w:trPr>
        <w:tc>
          <w:tcPr>
            <w:tcW w:w="993" w:type="dxa"/>
            <w:vMerge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>5 практикалық сабақ.</w:t>
            </w:r>
            <w:r w:rsidRPr="00A37B78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Ұлы Грекияның көне храмдары</w:t>
            </w: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</w:t>
            </w: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6</w:t>
            </w:r>
          </w:p>
        </w:tc>
      </w:tr>
      <w:tr w:rsidR="00A25605" w:rsidRPr="00A37B78" w:rsidTr="006D140D">
        <w:trPr>
          <w:trHeight w:val="262"/>
        </w:trPr>
        <w:tc>
          <w:tcPr>
            <w:tcW w:w="993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19</w:t>
            </w:r>
          </w:p>
        </w:tc>
      </w:tr>
      <w:tr w:rsidR="00A25605" w:rsidRPr="00A37B78" w:rsidTr="006D140D">
        <w:trPr>
          <w:trHeight w:val="294"/>
        </w:trPr>
        <w:tc>
          <w:tcPr>
            <w:tcW w:w="993" w:type="dxa"/>
            <w:vMerge w:val="restart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6</w:t>
            </w: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</w:t>
            </w: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</w:tr>
      <w:tr w:rsidR="00A25605" w:rsidRPr="00A37B78" w:rsidTr="006D140D">
        <w:trPr>
          <w:trHeight w:val="245"/>
        </w:trPr>
        <w:tc>
          <w:tcPr>
            <w:tcW w:w="993" w:type="dxa"/>
            <w:vMerge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>6 практикалық сабақ.</w:t>
            </w: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 Қытайлық керамика өнердің ерекше түрі</w:t>
            </w: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</w:t>
            </w: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6</w:t>
            </w:r>
          </w:p>
        </w:tc>
      </w:tr>
      <w:tr w:rsidR="00A25605" w:rsidRPr="00A37B78" w:rsidTr="006D140D">
        <w:trPr>
          <w:trHeight w:val="538"/>
        </w:trPr>
        <w:tc>
          <w:tcPr>
            <w:tcW w:w="993" w:type="dxa"/>
            <w:vMerge w:val="restart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7</w:t>
            </w: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</w:tr>
      <w:tr w:rsidR="00A25605" w:rsidRPr="00A37B78" w:rsidTr="006D140D">
        <w:trPr>
          <w:trHeight w:val="550"/>
        </w:trPr>
        <w:tc>
          <w:tcPr>
            <w:tcW w:w="993" w:type="dxa"/>
            <w:vMerge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>7 практикалық сабақ</w:t>
            </w: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.</w:t>
            </w:r>
            <w:r w:rsidRPr="00A37B78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kk-KZ"/>
              </w:rPr>
              <w:t xml:space="preserve"> Қытай фарфоры өнердің ерекше түрі</w:t>
            </w:r>
          </w:p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</w:t>
            </w: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6</w:t>
            </w:r>
          </w:p>
        </w:tc>
      </w:tr>
      <w:tr w:rsidR="00A25605" w:rsidRPr="00A37B78" w:rsidTr="006D140D">
        <w:trPr>
          <w:trHeight w:val="550"/>
        </w:trPr>
        <w:tc>
          <w:tcPr>
            <w:tcW w:w="993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20</w:t>
            </w:r>
          </w:p>
        </w:tc>
      </w:tr>
      <w:tr w:rsidR="00A25605" w:rsidRPr="00A37B78" w:rsidTr="006D140D">
        <w:trPr>
          <w:trHeight w:val="255"/>
        </w:trPr>
        <w:tc>
          <w:tcPr>
            <w:tcW w:w="993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>1 аралық бақылау</w:t>
            </w: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100</w:t>
            </w:r>
          </w:p>
        </w:tc>
      </w:tr>
      <w:tr w:rsidR="00A25605" w:rsidRPr="00A37B78" w:rsidTr="006D140D">
        <w:trPr>
          <w:trHeight w:val="255"/>
        </w:trPr>
        <w:tc>
          <w:tcPr>
            <w:tcW w:w="993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>МТ</w:t>
            </w: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100</w:t>
            </w:r>
          </w:p>
        </w:tc>
      </w:tr>
      <w:tr w:rsidR="00A25605" w:rsidRPr="00A37B78" w:rsidTr="006D140D">
        <w:trPr>
          <w:trHeight w:val="279"/>
        </w:trPr>
        <w:tc>
          <w:tcPr>
            <w:tcW w:w="993" w:type="dxa"/>
            <w:vMerge w:val="restart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8</w:t>
            </w:r>
          </w:p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</w:t>
            </w: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</w:tr>
      <w:tr w:rsidR="00A25605" w:rsidRPr="00A37B78" w:rsidTr="006D140D">
        <w:trPr>
          <w:trHeight w:val="809"/>
        </w:trPr>
        <w:tc>
          <w:tcPr>
            <w:tcW w:w="993" w:type="dxa"/>
            <w:vMerge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>8 практикалық сабақ</w:t>
            </w: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.</w:t>
            </w:r>
            <w:r w:rsidRPr="00A37B78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kk-KZ"/>
              </w:rPr>
              <w:t xml:space="preserve"> Ислам әлемі керамикасының ерекшеліктері мен эстетикасы </w:t>
            </w: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</w:t>
            </w: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6</w:t>
            </w:r>
          </w:p>
        </w:tc>
      </w:tr>
      <w:tr w:rsidR="00A25605" w:rsidRPr="00A37B78" w:rsidTr="006D140D">
        <w:trPr>
          <w:trHeight w:val="573"/>
        </w:trPr>
        <w:tc>
          <w:tcPr>
            <w:tcW w:w="993" w:type="dxa"/>
            <w:vMerge w:val="restart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</w:t>
            </w:r>
          </w:p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</w:tr>
      <w:tr w:rsidR="00A25605" w:rsidRPr="00A37B78" w:rsidTr="006D140D">
        <w:trPr>
          <w:trHeight w:val="571"/>
        </w:trPr>
        <w:tc>
          <w:tcPr>
            <w:tcW w:w="993" w:type="dxa"/>
            <w:vMerge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 xml:space="preserve">9 практикалық сабақ. </w:t>
            </w: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Көне Грекиялық архитектурасы мен скульптураның ерекшеліктері, эстетикасы</w:t>
            </w: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</w:t>
            </w: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6</w:t>
            </w:r>
          </w:p>
        </w:tc>
      </w:tr>
      <w:tr w:rsidR="00A25605" w:rsidRPr="00A37B78" w:rsidTr="006D140D">
        <w:trPr>
          <w:trHeight w:val="793"/>
        </w:trPr>
        <w:tc>
          <w:tcPr>
            <w:tcW w:w="993" w:type="dxa"/>
            <w:vMerge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13</w:t>
            </w:r>
          </w:p>
        </w:tc>
      </w:tr>
      <w:tr w:rsidR="00A25605" w:rsidRPr="00A37B78" w:rsidTr="006D140D">
        <w:trPr>
          <w:trHeight w:val="310"/>
        </w:trPr>
        <w:tc>
          <w:tcPr>
            <w:tcW w:w="993" w:type="dxa"/>
            <w:vMerge w:val="restart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10</w:t>
            </w: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</w:t>
            </w: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</w:tr>
      <w:tr w:rsidR="00A25605" w:rsidRPr="00A37B78" w:rsidTr="006D140D">
        <w:trPr>
          <w:trHeight w:val="502"/>
        </w:trPr>
        <w:tc>
          <w:tcPr>
            <w:tcW w:w="993" w:type="dxa"/>
            <w:vMerge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  <w:lang w:val="kk-KZ"/>
              </w:rPr>
              <w:t xml:space="preserve">10 практикалық сабақ. </w:t>
            </w:r>
            <w:r w:rsidRPr="00A37B78">
              <w:rPr>
                <w:rFonts w:ascii="Times New Roman" w:hAnsi="Times New Roman"/>
                <w:noProof/>
                <w:color w:val="000000"/>
                <w:sz w:val="20"/>
                <w:szCs w:val="20"/>
                <w:lang w:val="kk-KZ"/>
              </w:rPr>
              <w:t>Дедаликалық стильдің технологияларының</w:t>
            </w:r>
            <w:r w:rsidRPr="00A37B78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  <w:lang w:val="kk-KZ"/>
              </w:rPr>
              <w:t xml:space="preserve">  </w:t>
            </w:r>
            <w:r w:rsidRPr="00A37B78">
              <w:rPr>
                <w:rFonts w:ascii="Times New Roman" w:hAnsi="Times New Roman"/>
                <w:noProof/>
                <w:color w:val="000000"/>
                <w:sz w:val="20"/>
                <w:szCs w:val="20"/>
                <w:lang w:val="kk-KZ"/>
              </w:rPr>
              <w:t>ерекшеліктері</w:t>
            </w: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</w:t>
            </w: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6</w:t>
            </w:r>
          </w:p>
        </w:tc>
      </w:tr>
      <w:tr w:rsidR="00A25605" w:rsidRPr="00A37B78" w:rsidTr="006D140D">
        <w:trPr>
          <w:trHeight w:val="566"/>
        </w:trPr>
        <w:tc>
          <w:tcPr>
            <w:tcW w:w="993" w:type="dxa"/>
            <w:vMerge w:val="restart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</w:tr>
      <w:tr w:rsidR="00A25605" w:rsidRPr="00A37B78" w:rsidTr="006D140D">
        <w:trPr>
          <w:trHeight w:val="522"/>
        </w:trPr>
        <w:tc>
          <w:tcPr>
            <w:tcW w:w="993" w:type="dxa"/>
            <w:vMerge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 xml:space="preserve">11 практикалық сабақ. </w:t>
            </w: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Италикалық керамиканың ерекшеліктері мен эстетикасы</w:t>
            </w: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</w:t>
            </w: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6</w:t>
            </w:r>
          </w:p>
        </w:tc>
      </w:tr>
      <w:tr w:rsidR="00A25605" w:rsidRPr="00A37B78" w:rsidTr="006D140D">
        <w:trPr>
          <w:trHeight w:val="522"/>
        </w:trPr>
        <w:tc>
          <w:tcPr>
            <w:tcW w:w="993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13</w:t>
            </w:r>
          </w:p>
        </w:tc>
      </w:tr>
      <w:tr w:rsidR="00A25605" w:rsidRPr="00A37B78" w:rsidTr="006D140D">
        <w:trPr>
          <w:trHeight w:val="324"/>
        </w:trPr>
        <w:tc>
          <w:tcPr>
            <w:tcW w:w="993" w:type="dxa"/>
            <w:vMerge w:val="restart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 xml:space="preserve">12 дәріс. </w:t>
            </w: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Көне Римдік өнер </w:t>
            </w: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</w:t>
            </w: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</w:tr>
      <w:tr w:rsidR="00A25605" w:rsidRPr="00A37B78" w:rsidTr="006D140D">
        <w:trPr>
          <w:trHeight w:val="630"/>
        </w:trPr>
        <w:tc>
          <w:tcPr>
            <w:tcW w:w="993" w:type="dxa"/>
            <w:vMerge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  <w:vMerge w:val="restart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>12 практикалық сабак.</w:t>
            </w: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 Көне Римдік өнердің ерекшеліктері мен эстетикасы</w:t>
            </w:r>
          </w:p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</w:t>
            </w: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6</w:t>
            </w:r>
          </w:p>
        </w:tc>
      </w:tr>
      <w:tr w:rsidR="00A25605" w:rsidRPr="00A37B78" w:rsidTr="006D140D">
        <w:trPr>
          <w:trHeight w:val="459"/>
        </w:trPr>
        <w:tc>
          <w:tcPr>
            <w:tcW w:w="993" w:type="dxa"/>
            <w:vMerge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  <w:vMerge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</w:tr>
      <w:tr w:rsidR="00A25605" w:rsidRPr="00A37B78" w:rsidTr="006D140D">
        <w:trPr>
          <w:trHeight w:val="311"/>
        </w:trPr>
        <w:tc>
          <w:tcPr>
            <w:tcW w:w="993" w:type="dxa"/>
            <w:vMerge w:val="restart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13</w:t>
            </w:r>
          </w:p>
        </w:tc>
        <w:tc>
          <w:tcPr>
            <w:tcW w:w="6378" w:type="dxa"/>
          </w:tcPr>
          <w:p w:rsidR="00A25605" w:rsidRPr="00A37B78" w:rsidRDefault="00A25605" w:rsidP="006D140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</w:t>
            </w: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</w:tr>
      <w:tr w:rsidR="00A25605" w:rsidRPr="00A37B78" w:rsidTr="006D140D">
        <w:trPr>
          <w:trHeight w:val="777"/>
        </w:trPr>
        <w:tc>
          <w:tcPr>
            <w:tcW w:w="993" w:type="dxa"/>
            <w:vMerge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</w:tcPr>
          <w:p w:rsidR="00A25605" w:rsidRPr="00A37B78" w:rsidRDefault="00A25605" w:rsidP="006D140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 xml:space="preserve">13 практикалық сабақ. </w:t>
            </w: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Көне Римдік храмдардың ерекшеліктері мен эстетикасы</w:t>
            </w: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</w:t>
            </w: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6</w:t>
            </w:r>
          </w:p>
        </w:tc>
      </w:tr>
      <w:tr w:rsidR="00A25605" w:rsidRPr="00A37B78" w:rsidTr="006D140D">
        <w:trPr>
          <w:trHeight w:val="606"/>
        </w:trPr>
        <w:tc>
          <w:tcPr>
            <w:tcW w:w="993" w:type="dxa"/>
            <w:vMerge w:val="restart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14</w:t>
            </w: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</w:tr>
      <w:tr w:rsidR="00A25605" w:rsidRPr="00A37B78" w:rsidTr="006D140D">
        <w:trPr>
          <w:trHeight w:val="842"/>
        </w:trPr>
        <w:tc>
          <w:tcPr>
            <w:tcW w:w="993" w:type="dxa"/>
            <w:vMerge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 xml:space="preserve">14 практикалық сабақ. </w:t>
            </w: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Испания, Солтүстік  Африка-Гранада, Сирия, Туркия және Орта Азияның архитектураларының ерекшеліктері мен эстетикасы</w:t>
            </w: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</w:t>
            </w: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6</w:t>
            </w:r>
          </w:p>
        </w:tc>
      </w:tr>
      <w:tr w:rsidR="00A25605" w:rsidRPr="00A37B78" w:rsidTr="006D140D">
        <w:trPr>
          <w:trHeight w:val="798"/>
        </w:trPr>
        <w:tc>
          <w:tcPr>
            <w:tcW w:w="993" w:type="dxa"/>
            <w:vMerge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</w:tr>
      <w:tr w:rsidR="00A25605" w:rsidRPr="00A37B78" w:rsidTr="006D140D">
        <w:trPr>
          <w:trHeight w:val="842"/>
        </w:trPr>
        <w:tc>
          <w:tcPr>
            <w:tcW w:w="993" w:type="dxa"/>
            <w:vMerge w:val="restart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15</w:t>
            </w:r>
          </w:p>
        </w:tc>
        <w:tc>
          <w:tcPr>
            <w:tcW w:w="6378" w:type="dxa"/>
          </w:tcPr>
          <w:p w:rsidR="00A25605" w:rsidRPr="00A37B78" w:rsidRDefault="00A25605" w:rsidP="006D140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</w:t>
            </w: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</w:tr>
      <w:tr w:rsidR="00A25605" w:rsidRPr="00A37B78" w:rsidTr="006D140D">
        <w:trPr>
          <w:trHeight w:val="798"/>
        </w:trPr>
        <w:tc>
          <w:tcPr>
            <w:tcW w:w="993" w:type="dxa"/>
            <w:vMerge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</w:tcPr>
          <w:p w:rsidR="00A25605" w:rsidRPr="00A37B78" w:rsidRDefault="00A25605" w:rsidP="006D140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 xml:space="preserve">15 практикалық сабақ. </w:t>
            </w: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Османдық  кезеңнің қол өнері, маталар, керамика. Мамлюктер кезеңінің архитектурасының эстетикасы</w:t>
            </w: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1</w:t>
            </w: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6</w:t>
            </w:r>
          </w:p>
        </w:tc>
      </w:tr>
      <w:tr w:rsidR="00A25605" w:rsidRPr="00A37B78" w:rsidTr="006D140D">
        <w:trPr>
          <w:trHeight w:val="255"/>
        </w:trPr>
        <w:tc>
          <w:tcPr>
            <w:tcW w:w="993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>2 аралық бақылау</w:t>
            </w: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>100</w:t>
            </w:r>
          </w:p>
        </w:tc>
      </w:tr>
      <w:tr w:rsidR="00A25605" w:rsidRPr="00A37B78" w:rsidTr="006D140D">
        <w:trPr>
          <w:trHeight w:val="255"/>
        </w:trPr>
        <w:tc>
          <w:tcPr>
            <w:tcW w:w="993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 xml:space="preserve">Емтихан </w:t>
            </w:r>
          </w:p>
        </w:tc>
        <w:tc>
          <w:tcPr>
            <w:tcW w:w="1102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99" w:type="dxa"/>
          </w:tcPr>
          <w:p w:rsidR="00A25605" w:rsidRPr="00A37B78" w:rsidRDefault="00A25605" w:rsidP="006D140D">
            <w:pPr>
              <w:spacing w:after="0" w:line="240" w:lineRule="auto"/>
              <w:contextualSpacing/>
              <w:rPr>
                <w:rFonts w:ascii="Times New Roman" w:hAnsi="Times New Roman"/>
                <w:b/>
                <w:caps/>
                <w:noProof/>
                <w:sz w:val="20"/>
                <w:szCs w:val="20"/>
                <w:lang w:val="kk-KZ"/>
              </w:rPr>
            </w:pPr>
            <w:r w:rsidRPr="00A37B78">
              <w:rPr>
                <w:rFonts w:ascii="Times New Roman" w:hAnsi="Times New Roman"/>
                <w:b/>
                <w:caps/>
                <w:noProof/>
                <w:sz w:val="20"/>
                <w:szCs w:val="20"/>
                <w:lang w:val="kk-KZ"/>
              </w:rPr>
              <w:t>100</w:t>
            </w:r>
          </w:p>
        </w:tc>
      </w:tr>
    </w:tbl>
    <w:p w:rsidR="000A4D0B" w:rsidRDefault="000A4D0B"/>
    <w:sectPr w:rsidR="000A4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605"/>
    <w:rsid w:val="000A4D0B"/>
    <w:rsid w:val="00A2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9AC33-B225-432E-8FB3-F3F18535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6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2021-01-24T04:57:00Z</dcterms:created>
  <dcterms:modified xsi:type="dcterms:W3CDTF">2021-01-24T05:07:00Z</dcterms:modified>
</cp:coreProperties>
</file>